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3FE" w:rsidRDefault="00FF73FE" w:rsidP="006F7DDA">
      <w:pPr>
        <w:spacing w:after="160" w:line="240" w:lineRule="auto"/>
        <w:ind w:right="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73FE" w:rsidRDefault="00FF73FE" w:rsidP="006F7DDA">
      <w:pPr>
        <w:spacing w:after="160" w:line="240" w:lineRule="auto"/>
        <w:ind w:right="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8663302"/>
            <wp:effectExtent l="19050" t="0" r="5715" b="0"/>
            <wp:docPr id="3" name="Рисунок 3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3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3FE" w:rsidRDefault="00FF73FE" w:rsidP="006F7DDA">
      <w:pPr>
        <w:spacing w:after="160" w:line="240" w:lineRule="auto"/>
        <w:ind w:right="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3DE" w:rsidRPr="008133DE" w:rsidRDefault="008133DE" w:rsidP="008133DE">
      <w:pPr>
        <w:spacing w:after="160" w:line="240" w:lineRule="auto"/>
        <w:ind w:right="1"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133D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ПОЯСНИТЕЛЬНАЯ ЗАПИСКА</w:t>
      </w:r>
    </w:p>
    <w:p w:rsidR="008133DE" w:rsidRPr="008133DE" w:rsidRDefault="008133DE" w:rsidP="008133DE">
      <w:pPr>
        <w:spacing w:after="160" w:line="240" w:lineRule="auto"/>
        <w:ind w:right="1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Рабочая программа по внеурочной деятельности общего интеллектуального направления «Шахматы в школе» составлена в соответствии с:</w:t>
      </w:r>
    </w:p>
    <w:p w:rsidR="008133DE" w:rsidRPr="008133DE" w:rsidRDefault="008133DE" w:rsidP="008133DE">
      <w:pPr>
        <w:numPr>
          <w:ilvl w:val="0"/>
          <w:numId w:val="1"/>
        </w:numPr>
        <w:spacing w:after="0" w:line="240" w:lineRule="auto"/>
        <w:ind w:right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8133DE" w:rsidRPr="008133DE" w:rsidRDefault="008133DE" w:rsidP="008133D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Законом Республики Башкортостан от 01.07.2013 №696-З «Об образовании в Республике Башкортостан»;</w:t>
      </w:r>
    </w:p>
    <w:p w:rsidR="008133DE" w:rsidRPr="008133DE" w:rsidRDefault="008133DE" w:rsidP="008133D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color w:val="000000"/>
          <w:sz w:val="24"/>
          <w:szCs w:val="24"/>
        </w:rPr>
        <w:t>Законом Республики Башкортостан от 15.02.1999 № 216-з «О языках народов Республики Башкортостан» (с изменениями);</w:t>
      </w:r>
    </w:p>
    <w:p w:rsidR="008133DE" w:rsidRPr="008133DE" w:rsidRDefault="008133DE" w:rsidP="008133D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Приказом Министерства просвещения Российской Федерации от 22 марта 2021 г. N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133DE" w:rsidRPr="008133DE" w:rsidRDefault="008133DE" w:rsidP="008133D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</w:t>
      </w:r>
      <w:r w:rsidRPr="008133DE">
        <w:rPr>
          <w:rFonts w:ascii="Times New Roman" w:eastAsia="Calibri" w:hAnsi="Times New Roman" w:cs="Times New Roman"/>
          <w:color w:val="000000"/>
          <w:sz w:val="24"/>
          <w:szCs w:val="24"/>
        </w:rPr>
        <w:t>17 декабря 2010 г. N 1897</w:t>
      </w:r>
      <w:r w:rsidRPr="008133DE">
        <w:rPr>
          <w:rFonts w:ascii="Times New Roman" w:eastAsia="Calibri" w:hAnsi="Times New Roman" w:cs="Times New Roman"/>
          <w:sz w:val="24"/>
          <w:szCs w:val="24"/>
        </w:rPr>
        <w:t xml:space="preserve"> "Об утверждении федерального государственного образовательного стандарта основного общего образования" в редакции от 31.12.2015 г.</w:t>
      </w:r>
    </w:p>
    <w:p w:rsidR="008133DE" w:rsidRPr="008133DE" w:rsidRDefault="008133DE" w:rsidP="008133DE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bCs/>
          <w:sz w:val="24"/>
          <w:szCs w:val="24"/>
        </w:rPr>
        <w:t xml:space="preserve">Приказом Министерства просвещения РФ от 11 декабря </w:t>
      </w:r>
      <w:smartTag w:uri="urn:schemas-microsoft-com:office:smarttags" w:element="metricconverter">
        <w:smartTagPr>
          <w:attr w:name="ProductID" w:val="2020 г"/>
        </w:smartTagPr>
        <w:r w:rsidRPr="008133DE">
          <w:rPr>
            <w:rFonts w:ascii="Times New Roman" w:eastAsia="Calibri" w:hAnsi="Times New Roman" w:cs="Times New Roman"/>
            <w:bCs/>
            <w:sz w:val="24"/>
            <w:szCs w:val="24"/>
          </w:rPr>
          <w:t>2020 г</w:t>
        </w:r>
      </w:smartTag>
      <w:r w:rsidRPr="008133DE">
        <w:rPr>
          <w:rFonts w:ascii="Times New Roman" w:eastAsia="Calibri" w:hAnsi="Times New Roman" w:cs="Times New Roman"/>
          <w:bCs/>
          <w:sz w:val="24"/>
          <w:szCs w:val="24"/>
        </w:rPr>
        <w:t>. № 712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8133DE" w:rsidRPr="008211F8" w:rsidRDefault="008133DE" w:rsidP="008133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Приказом от 23.12.2020 г. № 766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8133DE" w:rsidRPr="008133DE" w:rsidRDefault="008133DE" w:rsidP="008133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«Санитарно-эпидемиологическими требованиями к организациям воспитания и обучения, отдыха и оздоровления детей и молодежи» от 28.09.2020 № 28 «Об утверждении СанПиН 2.4.3648-20; </w:t>
      </w:r>
    </w:p>
    <w:p w:rsidR="008133DE" w:rsidRPr="008211F8" w:rsidRDefault="008133DE" w:rsidP="008133DE">
      <w:pPr>
        <w:numPr>
          <w:ilvl w:val="0"/>
          <w:numId w:val="1"/>
        </w:numPr>
        <w:spacing w:after="14" w:line="240" w:lineRule="auto"/>
        <w:ind w:right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- СанПиН 1.2.3685-21);</w:t>
      </w:r>
    </w:p>
    <w:p w:rsidR="008211F8" w:rsidRDefault="008211F8" w:rsidP="008211F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45139" w:rsidRPr="008211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плана МОБУ СОШ д. Каинлыково на 2021-2022 учебный год.</w:t>
      </w:r>
    </w:p>
    <w:p w:rsidR="008133DE" w:rsidRPr="008133DE" w:rsidRDefault="008211F8" w:rsidP="008211F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8133DE" w:rsidRPr="008133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Авторскими программами под редакцией </w:t>
      </w:r>
      <w:r w:rsidR="008133DE" w:rsidRPr="008133DE">
        <w:rPr>
          <w:rFonts w:ascii="Times New Roman" w:eastAsia="Calibri" w:hAnsi="Times New Roman" w:cs="Times New Roman"/>
          <w:color w:val="000000"/>
          <w:sz w:val="24"/>
          <w:szCs w:val="24"/>
        </w:rPr>
        <w:t>И.Г. Сухина.</w:t>
      </w:r>
    </w:p>
    <w:p w:rsidR="008133DE" w:rsidRPr="008133DE" w:rsidRDefault="008133DE" w:rsidP="008133DE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133DE" w:rsidRPr="008133DE" w:rsidRDefault="008133DE" w:rsidP="008133DE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33DE">
        <w:rPr>
          <w:rFonts w:ascii="Times New Roman" w:eastAsia="Calibri" w:hAnsi="Times New Roman" w:cs="Times New Roman"/>
          <w:b/>
          <w:sz w:val="24"/>
          <w:szCs w:val="24"/>
        </w:rPr>
        <w:t>Содержание внеурочной деятельности, с указанием форм организации учебных занятий, основных видов учебной деятельности</w:t>
      </w:r>
    </w:p>
    <w:p w:rsidR="008133DE" w:rsidRPr="008133DE" w:rsidRDefault="008133DE" w:rsidP="008133DE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Реализация программы предполагается в условиях классно-урочной системы обучения, на освоение которой ежегодно отводится 34 учебных недели из расчета 1 час в неделю (всего 34 часа).</w:t>
      </w:r>
    </w:p>
    <w:p w:rsidR="008133DE" w:rsidRPr="008133DE" w:rsidRDefault="008133DE" w:rsidP="008133DE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Занятия проводятся в виде теоретических лекций и практических игровых заданий, также предусматриваются викторины, шахматные эстафеты и аукционы, командные и индивидуальные решения задач.</w:t>
      </w:r>
    </w:p>
    <w:p w:rsidR="008133DE" w:rsidRPr="008133DE" w:rsidRDefault="008133DE" w:rsidP="008133DE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Курс «Шахматы в школе» состоит из следующих модулей: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7"/>
        <w:gridCol w:w="5310"/>
      </w:tblGrid>
      <w:tr w:rsidR="008133DE" w:rsidRPr="008133DE" w:rsidTr="00BF55F1">
        <w:trPr>
          <w:trHeight w:val="352"/>
        </w:trPr>
        <w:tc>
          <w:tcPr>
            <w:tcW w:w="2381" w:type="pct"/>
          </w:tcPr>
          <w:p w:rsidR="008133DE" w:rsidRPr="008133DE" w:rsidRDefault="008133DE" w:rsidP="008133D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619" w:type="pct"/>
          </w:tcPr>
          <w:p w:rsidR="008133DE" w:rsidRPr="008133DE" w:rsidRDefault="008133DE" w:rsidP="008133D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воспитательной программы «Школьный урок»</w:t>
            </w:r>
          </w:p>
        </w:tc>
      </w:tr>
      <w:tr w:rsidR="008133DE" w:rsidRPr="008133DE" w:rsidTr="00BF55F1">
        <w:tc>
          <w:tcPr>
            <w:tcW w:w="2381" w:type="pct"/>
          </w:tcPr>
          <w:p w:rsidR="008133DE" w:rsidRPr="008133DE" w:rsidRDefault="008133DE" w:rsidP="008133DE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Вводный модуль. </w:t>
            </w:r>
            <w:r w:rsidRPr="008133D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История возникновения шахмат.</w:t>
            </w:r>
          </w:p>
        </w:tc>
        <w:tc>
          <w:tcPr>
            <w:tcW w:w="2619" w:type="pct"/>
          </w:tcPr>
          <w:p w:rsidR="008133DE" w:rsidRPr="008133DE" w:rsidRDefault="008133DE" w:rsidP="008133DE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Шахматы объединяют мир.</w:t>
            </w:r>
          </w:p>
        </w:tc>
      </w:tr>
      <w:tr w:rsidR="008133DE" w:rsidRPr="008133DE" w:rsidTr="00BF55F1">
        <w:tc>
          <w:tcPr>
            <w:tcW w:w="2381" w:type="pct"/>
          </w:tcPr>
          <w:p w:rsidR="008133DE" w:rsidRPr="008133DE" w:rsidRDefault="008133DE" w:rsidP="008133DE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1. </w:t>
            </w:r>
            <w:r w:rsidRPr="008133D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Знакомство с шахматной доской и фигурами.</w:t>
            </w:r>
          </w:p>
        </w:tc>
        <w:tc>
          <w:tcPr>
            <w:tcW w:w="2619" w:type="pct"/>
          </w:tcPr>
          <w:p w:rsidR="008133DE" w:rsidRPr="008133DE" w:rsidRDefault="008133DE" w:rsidP="008133D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Искусство, наука и спорт в одной игре.</w:t>
            </w:r>
          </w:p>
        </w:tc>
      </w:tr>
      <w:tr w:rsidR="008133DE" w:rsidRPr="008133DE" w:rsidTr="00BF55F1">
        <w:tc>
          <w:tcPr>
            <w:tcW w:w="2381" w:type="pct"/>
          </w:tcPr>
          <w:p w:rsidR="008133DE" w:rsidRPr="008133DE" w:rsidRDefault="008133DE" w:rsidP="008133DE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2. </w:t>
            </w:r>
            <w:r w:rsidRPr="008133D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«Доматовый» период игры.</w:t>
            </w:r>
          </w:p>
        </w:tc>
        <w:tc>
          <w:tcPr>
            <w:tcW w:w="2619" w:type="pct"/>
          </w:tcPr>
          <w:p w:rsidR="008133DE" w:rsidRPr="008133DE" w:rsidRDefault="008133DE" w:rsidP="008133D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Учусь добиваться своих целей.</w:t>
            </w:r>
          </w:p>
        </w:tc>
      </w:tr>
      <w:tr w:rsidR="008133DE" w:rsidRPr="008133DE" w:rsidTr="00BF55F1">
        <w:tc>
          <w:tcPr>
            <w:tcW w:w="2381" w:type="pct"/>
          </w:tcPr>
          <w:p w:rsidR="008133DE" w:rsidRPr="008133DE" w:rsidRDefault="008133DE" w:rsidP="008133DE">
            <w:pPr>
              <w:tabs>
                <w:tab w:val="left" w:pos="329"/>
                <w:tab w:val="center" w:pos="4459"/>
              </w:tabs>
              <w:spacing w:after="16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3. </w:t>
            </w:r>
            <w:r w:rsidRPr="008133D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Правила игры в шахматы. Творчество выдающихся шахматистов.</w:t>
            </w:r>
          </w:p>
        </w:tc>
        <w:tc>
          <w:tcPr>
            <w:tcW w:w="2619" w:type="pct"/>
          </w:tcPr>
          <w:p w:rsidR="008133DE" w:rsidRPr="008133DE" w:rsidRDefault="008133DE" w:rsidP="008133D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«Разумом одерживать победу»</w:t>
            </w:r>
          </w:p>
        </w:tc>
      </w:tr>
      <w:tr w:rsidR="008133DE" w:rsidRPr="008133DE" w:rsidTr="00BF55F1">
        <w:tc>
          <w:tcPr>
            <w:tcW w:w="2381" w:type="pct"/>
          </w:tcPr>
          <w:p w:rsidR="008133DE" w:rsidRPr="008133DE" w:rsidRDefault="008133DE" w:rsidP="008133DE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4. </w:t>
            </w:r>
            <w:r w:rsidRPr="008133D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Решение шахматных задач. </w:t>
            </w:r>
          </w:p>
        </w:tc>
        <w:tc>
          <w:tcPr>
            <w:tcW w:w="2619" w:type="pct"/>
          </w:tcPr>
          <w:p w:rsidR="008133DE" w:rsidRPr="008133DE" w:rsidRDefault="008133DE" w:rsidP="008133D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Я играю – я развиваюсь.</w:t>
            </w:r>
          </w:p>
        </w:tc>
      </w:tr>
    </w:tbl>
    <w:p w:rsidR="008133DE" w:rsidRPr="008133DE" w:rsidRDefault="008133DE" w:rsidP="008133DE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33DE" w:rsidRPr="008133DE" w:rsidRDefault="008133DE" w:rsidP="008133DE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Особенность программы в том, что на первом и втором модуле 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"доматового" периода игры. 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8133DE" w:rsidRPr="008133DE" w:rsidRDefault="008133DE" w:rsidP="008133DE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Содержание третьего модуля обучения включает непосредственно обучение шахматной игре, освоение правил игры в шахматы, а также знакомятся с шахматной нотацией, творчеством выдающихся шахматистов.</w:t>
      </w:r>
    </w:p>
    <w:p w:rsidR="008133DE" w:rsidRPr="008133DE" w:rsidRDefault="008133DE" w:rsidP="008133DE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Четвертый модуль обучения предполагает обучение решению шахматных задач.</w:t>
      </w:r>
    </w:p>
    <w:p w:rsidR="008133DE" w:rsidRPr="008133DE" w:rsidRDefault="008133DE" w:rsidP="008133DE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 проверки полученных знаний.</w:t>
      </w:r>
    </w:p>
    <w:p w:rsidR="008133DE" w:rsidRPr="008133DE" w:rsidRDefault="008133DE" w:rsidP="008133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133D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Основные формы организации учебных занятий</w:t>
      </w:r>
      <w:r w:rsidRPr="008133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Pr="008133D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урок:</w:t>
      </w:r>
    </w:p>
    <w:p w:rsidR="008133DE" w:rsidRPr="008133DE" w:rsidRDefault="008133DE" w:rsidP="008133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133D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первичного предъявления новых знаний и УУД, </w:t>
      </w:r>
    </w:p>
    <w:p w:rsidR="008133DE" w:rsidRPr="008133DE" w:rsidRDefault="008133DE" w:rsidP="008133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133D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формирования первоначальных предметных навыков и УУД, овладения новыми предметными умениями, </w:t>
      </w:r>
    </w:p>
    <w:p w:rsidR="008133DE" w:rsidRPr="008133DE" w:rsidRDefault="008133DE" w:rsidP="008133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133D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- применения предметных знаний, умений, навыков, УУД,</w:t>
      </w:r>
    </w:p>
    <w:p w:rsidR="008133DE" w:rsidRPr="008133DE" w:rsidRDefault="008133DE" w:rsidP="008133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133D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обобщения и систематизации универсальных действий, </w:t>
      </w:r>
    </w:p>
    <w:p w:rsidR="008133DE" w:rsidRPr="008133DE" w:rsidRDefault="008133DE" w:rsidP="008133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133D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повторения и закрепления УУД; </w:t>
      </w:r>
    </w:p>
    <w:p w:rsidR="008133DE" w:rsidRPr="008133DE" w:rsidRDefault="008133DE" w:rsidP="008133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133D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- контрольный урок;</w:t>
      </w:r>
    </w:p>
    <w:p w:rsidR="008133DE" w:rsidRPr="008133DE" w:rsidRDefault="008133DE" w:rsidP="008133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133D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- коррекционный урок;</w:t>
      </w:r>
    </w:p>
    <w:p w:rsidR="008133DE" w:rsidRPr="008133DE" w:rsidRDefault="008133DE" w:rsidP="008133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133D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>- комбинированный урок;</w:t>
      </w:r>
    </w:p>
    <w:p w:rsidR="008133DE" w:rsidRPr="008133DE" w:rsidRDefault="008133DE" w:rsidP="008133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133D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- урок</w:t>
      </w:r>
      <w:r w:rsidRPr="008133D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-лекция; </w:t>
      </w:r>
    </w:p>
    <w:p w:rsidR="008133DE" w:rsidRPr="008133DE" w:rsidRDefault="008133DE" w:rsidP="008133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133D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- урок</w:t>
      </w:r>
      <w:r w:rsidRPr="008133D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-путешествие; </w:t>
      </w:r>
    </w:p>
    <w:p w:rsidR="008133DE" w:rsidRDefault="008133DE" w:rsidP="00E13E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133D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</w:t>
      </w:r>
      <w:r w:rsidRPr="008133D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урок</w:t>
      </w:r>
      <w:r w:rsidRPr="008133D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-исследование.</w:t>
      </w:r>
    </w:p>
    <w:p w:rsidR="00E13EC5" w:rsidRPr="008133DE" w:rsidRDefault="00E13EC5" w:rsidP="00E13E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8133DE" w:rsidRPr="008133DE" w:rsidRDefault="008133DE" w:rsidP="008133DE">
      <w:pPr>
        <w:autoSpaceDE w:val="0"/>
        <w:autoSpaceDN w:val="0"/>
        <w:adjustRightInd w:val="0"/>
        <w:spacing w:after="0" w:line="240" w:lineRule="auto"/>
        <w:ind w:left="502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8133DE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Планируемые результаты освоения предмета </w:t>
      </w:r>
    </w:p>
    <w:p w:rsidR="008133DE" w:rsidRPr="008133DE" w:rsidRDefault="008133DE" w:rsidP="008133DE">
      <w:pPr>
        <w:autoSpaceDE w:val="0"/>
        <w:autoSpaceDN w:val="0"/>
        <w:adjustRightInd w:val="0"/>
        <w:spacing w:after="0" w:line="240" w:lineRule="auto"/>
        <w:ind w:left="502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8133DE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«Шахматы в школе» </w:t>
      </w:r>
    </w:p>
    <w:p w:rsidR="008133DE" w:rsidRPr="008133DE" w:rsidRDefault="008133DE" w:rsidP="008133DE">
      <w:pPr>
        <w:autoSpaceDE w:val="0"/>
        <w:autoSpaceDN w:val="0"/>
        <w:adjustRightInd w:val="0"/>
        <w:spacing w:after="0" w:line="240" w:lineRule="auto"/>
        <w:ind w:left="502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133DE" w:rsidRPr="008133DE" w:rsidRDefault="008133DE" w:rsidP="008133DE">
      <w:pPr>
        <w:spacing w:after="16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133DE">
        <w:rPr>
          <w:rFonts w:ascii="Times New Roman" w:eastAsia="Calibri" w:hAnsi="Times New Roman" w:cs="Times New Roman"/>
          <w:b/>
          <w:i/>
          <w:sz w:val="24"/>
          <w:szCs w:val="24"/>
        </w:rPr>
        <w:t>Предметными результатами являются:</w:t>
      </w:r>
    </w:p>
    <w:p w:rsidR="008133DE" w:rsidRPr="008133DE" w:rsidRDefault="008133DE" w:rsidP="008133DE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популяризация шахматной игры среди детей;</w:t>
      </w:r>
    </w:p>
    <w:p w:rsidR="008133DE" w:rsidRPr="008133DE" w:rsidRDefault="008133DE" w:rsidP="008133DE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обучение детей шахматной грамоте;</w:t>
      </w:r>
    </w:p>
    <w:p w:rsidR="008133DE" w:rsidRPr="008133DE" w:rsidRDefault="008133DE" w:rsidP="008133DE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умение решать простые шахматные задачи;</w:t>
      </w:r>
    </w:p>
    <w:p w:rsidR="008133DE" w:rsidRPr="008133DE" w:rsidRDefault="008133DE" w:rsidP="008133DE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формирование общей досуговой культуры посредством обучения игры в шахматы.</w:t>
      </w:r>
    </w:p>
    <w:p w:rsidR="008133DE" w:rsidRPr="008133DE" w:rsidRDefault="008133DE" w:rsidP="008133DE">
      <w:pPr>
        <w:spacing w:after="16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133DE">
        <w:rPr>
          <w:rFonts w:ascii="Times New Roman" w:eastAsia="Calibri" w:hAnsi="Times New Roman" w:cs="Times New Roman"/>
          <w:b/>
          <w:i/>
          <w:sz w:val="24"/>
          <w:szCs w:val="24"/>
        </w:rPr>
        <w:t>Метапредметными результатами являются:</w:t>
      </w:r>
    </w:p>
    <w:p w:rsidR="008133DE" w:rsidRPr="008133DE" w:rsidRDefault="008133DE" w:rsidP="008133D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тренировка памяти, внимания, воображения, способности к общению, духа соперничества;</w:t>
      </w:r>
    </w:p>
    <w:p w:rsidR="008133DE" w:rsidRPr="008133DE" w:rsidRDefault="008133DE" w:rsidP="008133D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1F8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умение планировать и осуществлять свою деятельность;</w:t>
      </w:r>
    </w:p>
    <w:p w:rsidR="008133DE" w:rsidRPr="008133DE" w:rsidRDefault="008133DE" w:rsidP="008133D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поставленную задачу и те условия, в которых она должна быть реализована;</w:t>
      </w:r>
    </w:p>
    <w:p w:rsidR="008133DE" w:rsidRPr="008133DE" w:rsidRDefault="008133DE" w:rsidP="008133D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спланировать способы достижения поставленных целей, находить эффективные пути достижения результата, умение искать альтернативные нестандартные способы решения познавательных задач;</w:t>
      </w:r>
    </w:p>
    <w:p w:rsidR="008133DE" w:rsidRPr="008211F8" w:rsidRDefault="008133DE" w:rsidP="008133D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1F8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умение осуществлять познавательные действия;</w:t>
      </w:r>
    </w:p>
    <w:p w:rsidR="008133DE" w:rsidRPr="008133DE" w:rsidRDefault="008133DE" w:rsidP="008133D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связи;</w:t>
      </w:r>
    </w:p>
    <w:p w:rsidR="008133DE" w:rsidRPr="008133DE" w:rsidRDefault="008133DE" w:rsidP="008133D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логические рассуждения, делать умозаключения и собственные выводы;</w:t>
      </w:r>
    </w:p>
    <w:p w:rsidR="008133DE" w:rsidRPr="008133DE" w:rsidRDefault="008133DE" w:rsidP="00813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3DE" w:rsidRPr="008133DE" w:rsidRDefault="008133DE" w:rsidP="008133DE">
      <w:pPr>
        <w:spacing w:after="16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133DE">
        <w:rPr>
          <w:rFonts w:ascii="Times New Roman" w:eastAsia="Calibri" w:hAnsi="Times New Roman" w:cs="Times New Roman"/>
          <w:b/>
          <w:i/>
          <w:sz w:val="24"/>
          <w:szCs w:val="24"/>
        </w:rPr>
        <w:t>Личностными результатами являются:</w:t>
      </w:r>
    </w:p>
    <w:p w:rsidR="008133DE" w:rsidRPr="008133DE" w:rsidRDefault="008133DE" w:rsidP="008133DE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воспитание у ребенка выдержки, воли, стойкого характера;</w:t>
      </w:r>
    </w:p>
    <w:p w:rsidR="008133DE" w:rsidRPr="008133DE" w:rsidRDefault="008133DE" w:rsidP="008133DE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умение работать в коллективе;</w:t>
      </w:r>
    </w:p>
    <w:p w:rsidR="008133DE" w:rsidRPr="008133DE" w:rsidRDefault="008133DE" w:rsidP="008133DE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воспитание познавательного интереса и осознанной мотивации к продолжению самостоятельного изучения шахматной грамоты.</w:t>
      </w:r>
    </w:p>
    <w:p w:rsidR="007379DE" w:rsidRDefault="008133DE" w:rsidP="00E13EC5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3DE">
        <w:rPr>
          <w:rFonts w:ascii="Times New Roman" w:eastAsia="Calibri" w:hAnsi="Times New Roman" w:cs="Times New Roman"/>
          <w:sz w:val="24"/>
          <w:szCs w:val="24"/>
        </w:rPr>
        <w:t>Конечным результатом обучения считается умение сыграть по правилам шахматную партию от начала до конца. Это предполагает определенную прочность знаний и умение применять их на практике.</w:t>
      </w:r>
    </w:p>
    <w:p w:rsidR="00E13EC5" w:rsidRPr="008133DE" w:rsidRDefault="00E13EC5" w:rsidP="00E13EC5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33DE" w:rsidRPr="008133DE" w:rsidRDefault="007379DE" w:rsidP="007379DE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133DE">
        <w:rPr>
          <w:rFonts w:ascii="Times New Roman" w:eastAsia="Calibri" w:hAnsi="Times New Roman" w:cs="Times New Roman"/>
          <w:b/>
          <w:sz w:val="32"/>
          <w:szCs w:val="32"/>
        </w:rPr>
        <w:t>Тематическое планирование</w:t>
      </w:r>
    </w:p>
    <w:tbl>
      <w:tblPr>
        <w:tblStyle w:val="a5"/>
        <w:tblW w:w="10456" w:type="dxa"/>
        <w:tblLayout w:type="fixed"/>
        <w:tblLook w:val="04A0"/>
      </w:tblPr>
      <w:tblGrid>
        <w:gridCol w:w="817"/>
        <w:gridCol w:w="6521"/>
        <w:gridCol w:w="992"/>
        <w:gridCol w:w="2126"/>
      </w:tblGrid>
      <w:tr w:rsidR="00645139" w:rsidRPr="008211F8" w:rsidTr="00E13EC5">
        <w:trPr>
          <w:trHeight w:val="1116"/>
        </w:trPr>
        <w:tc>
          <w:tcPr>
            <w:tcW w:w="817" w:type="dxa"/>
          </w:tcPr>
          <w:p w:rsidR="00645139" w:rsidRPr="008211F8" w:rsidRDefault="00645139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33DE" w:rsidRPr="008133DE" w:rsidRDefault="008133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  <w:p w:rsidR="008133DE" w:rsidRPr="008133DE" w:rsidRDefault="008133DE" w:rsidP="008133DE">
            <w:pPr>
              <w:spacing w:after="1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645139" w:rsidRPr="008211F8" w:rsidRDefault="00645139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139" w:rsidRPr="008211F8" w:rsidRDefault="00645139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33DE" w:rsidRPr="008133DE" w:rsidRDefault="008133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992" w:type="dxa"/>
          </w:tcPr>
          <w:p w:rsidR="00645139" w:rsidRPr="008211F8" w:rsidRDefault="00645139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139" w:rsidRPr="008211F8" w:rsidRDefault="00645139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33DE" w:rsidRPr="008133DE" w:rsidRDefault="008133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</w:tcPr>
          <w:p w:rsidR="008133DE" w:rsidRPr="008211F8" w:rsidRDefault="008133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Модуль воспитательной программы «Школьный урок»</w:t>
            </w:r>
          </w:p>
        </w:tc>
      </w:tr>
      <w:tr w:rsidR="00645139" w:rsidRPr="008211F8" w:rsidTr="00E13EC5">
        <w:tc>
          <w:tcPr>
            <w:tcW w:w="817" w:type="dxa"/>
          </w:tcPr>
          <w:p w:rsidR="008133DE" w:rsidRPr="008133DE" w:rsidRDefault="008133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133DE" w:rsidRPr="008133DE" w:rsidRDefault="008133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Вводный модуль. </w:t>
            </w:r>
            <w:r w:rsidRPr="008133D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История возникновения шахмат.</w:t>
            </w:r>
          </w:p>
        </w:tc>
        <w:tc>
          <w:tcPr>
            <w:tcW w:w="992" w:type="dxa"/>
          </w:tcPr>
          <w:p w:rsidR="008133DE" w:rsidRPr="008133DE" w:rsidRDefault="008211F8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 ч</w:t>
            </w:r>
            <w:r w:rsidR="008133DE" w:rsidRPr="008133D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133DE" w:rsidRPr="008211F8" w:rsidRDefault="008133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7379DE" w:rsidRPr="008211F8" w:rsidRDefault="007379DE" w:rsidP="00E13EC5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Краткая история шахмат. Рождение шахмат. От чатуранги к шатранджу. История шахмат.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Шахматы объединяют мир.</w:t>
            </w:r>
          </w:p>
        </w:tc>
      </w:tr>
      <w:tr w:rsidR="007379DE" w:rsidRPr="008211F8" w:rsidTr="00E13EC5">
        <w:tc>
          <w:tcPr>
            <w:tcW w:w="817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7379DE" w:rsidRPr="008211F8" w:rsidRDefault="007379DE" w:rsidP="00E13EC5">
            <w:pPr>
              <w:spacing w:after="1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Музей шахмат. Шахматы из разных стран.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5139" w:rsidRPr="008211F8" w:rsidTr="00E13EC5">
        <w:tc>
          <w:tcPr>
            <w:tcW w:w="817" w:type="dxa"/>
          </w:tcPr>
          <w:p w:rsidR="008133DE" w:rsidRPr="008211F8" w:rsidRDefault="008133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8133DE" w:rsidRPr="008211F8" w:rsidRDefault="008133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1. </w:t>
            </w:r>
            <w:r w:rsidRPr="008133D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Знакомство с шахматной доской и фигурами.</w:t>
            </w:r>
          </w:p>
        </w:tc>
        <w:tc>
          <w:tcPr>
            <w:tcW w:w="992" w:type="dxa"/>
          </w:tcPr>
          <w:p w:rsidR="008133DE" w:rsidRPr="008211F8" w:rsidRDefault="00645139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8211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2126" w:type="dxa"/>
          </w:tcPr>
          <w:p w:rsidR="008133DE" w:rsidRPr="008211F8" w:rsidRDefault="008133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5139" w:rsidRPr="008211F8" w:rsidTr="00E13EC5">
        <w:tc>
          <w:tcPr>
            <w:tcW w:w="817" w:type="dxa"/>
          </w:tcPr>
          <w:p w:rsidR="008133DE" w:rsidRPr="008133DE" w:rsidRDefault="008133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8133DE" w:rsidRPr="008133DE" w:rsidRDefault="008133DE" w:rsidP="008211F8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Шахматная доска. Шахматные фигуры. </w:t>
            </w:r>
          </w:p>
          <w:p w:rsidR="008133DE" w:rsidRPr="008133DE" w:rsidRDefault="008133DE" w:rsidP="008211F8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Шахматная доска, белые и черные поля, горизонталь, вертикаль, диагональ, центр. Белые, черные, ладья, слон, ферзь, конь, пешка, король.</w:t>
            </w:r>
          </w:p>
        </w:tc>
        <w:tc>
          <w:tcPr>
            <w:tcW w:w="992" w:type="dxa"/>
          </w:tcPr>
          <w:p w:rsidR="008133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133DE" w:rsidRPr="008211F8" w:rsidRDefault="008133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Искусство, наука и спорт в одной игре.</w:t>
            </w: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расстановка фигур. Шахматная нотация. </w:t>
            </w:r>
          </w:p>
          <w:p w:rsidR="007379DE" w:rsidRPr="008133DE" w:rsidRDefault="007379DE" w:rsidP="008211F8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Начальное положение (начальная позиция); расположение 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 </w:t>
            </w:r>
          </w:p>
          <w:p w:rsidR="007379DE" w:rsidRPr="008133DE" w:rsidRDefault="007379DE" w:rsidP="008211F8">
            <w:pPr>
              <w:snapToGrid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Обозначение горизонталей и вертикалей, полей, шахматных фигур. Краткая и полная шахматная нотация. Запись шахматной партии. Запись начального положения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7379DE" w:rsidRPr="008133DE" w:rsidRDefault="00E13EC5" w:rsidP="00E13EC5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Ценность шахматных фигур. </w:t>
            </w:r>
            <w:r w:rsidR="007379DE"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Ценность фигур. Сравнительная сила фигур.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Викторина.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Разбор вопросов викторины. Награждение победителей.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211F8" w:rsidRPr="008211F8" w:rsidTr="00E13EC5">
        <w:tc>
          <w:tcPr>
            <w:tcW w:w="817" w:type="dxa"/>
          </w:tcPr>
          <w:p w:rsidR="008133DE" w:rsidRPr="008133DE" w:rsidRDefault="008133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8133DE" w:rsidRPr="008211F8" w:rsidRDefault="008133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2. </w:t>
            </w:r>
            <w:r w:rsidRPr="008133D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«Доматовый» период игры</w:t>
            </w:r>
            <w:r w:rsidRPr="008211F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33DE" w:rsidRPr="008211F8" w:rsidRDefault="008211F8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ч.</w:t>
            </w:r>
          </w:p>
        </w:tc>
        <w:tc>
          <w:tcPr>
            <w:tcW w:w="2126" w:type="dxa"/>
          </w:tcPr>
          <w:p w:rsidR="008133DE" w:rsidRPr="008211F8" w:rsidRDefault="008133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tabs>
                <w:tab w:val="center" w:pos="340"/>
              </w:tabs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7379DE" w:rsidRPr="008133DE" w:rsidRDefault="007379DE" w:rsidP="00E13EC5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Ходы и взятие фигур. Шах и способы защиты от шаха.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Учусь добиваться своих целей</w:t>
            </w: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tabs>
                <w:tab w:val="center" w:pos="340"/>
              </w:tabs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ind w:right="-10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Способы защиты от шаха. Решение задач.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napToGrid w:val="0"/>
              <w:spacing w:after="120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Шахматная эстафета: «Защити короля». Командное решение задач.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Вскрытый шах. Решение задач.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Двойной шах. Решение задач.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napToGrid w:val="0"/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Мат как цель игры в шахматы. Решение задач.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Шахматная викторина: «Объяви мат сопернику». Командное решение задач. 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Разбор всех задач викторины. Награждение победителей.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211F8" w:rsidRPr="008211F8" w:rsidTr="00E13EC5">
        <w:trPr>
          <w:trHeight w:val="592"/>
        </w:trPr>
        <w:tc>
          <w:tcPr>
            <w:tcW w:w="817" w:type="dxa"/>
          </w:tcPr>
          <w:p w:rsidR="008133DE" w:rsidRPr="008133DE" w:rsidRDefault="008133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8133DE" w:rsidRPr="008211F8" w:rsidRDefault="008133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3. </w:t>
            </w:r>
            <w:r w:rsidRPr="008211F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Правила игры в шахматы.</w:t>
            </w:r>
            <w:r w:rsidR="007379DE" w:rsidRPr="008211F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Творчество </w:t>
            </w:r>
            <w:r w:rsidRPr="008133D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выдающихся шахматистов</w:t>
            </w:r>
            <w:r w:rsidRPr="008211F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33DE" w:rsidRPr="008211F8" w:rsidRDefault="008211F8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ч.</w:t>
            </w:r>
          </w:p>
        </w:tc>
        <w:tc>
          <w:tcPr>
            <w:tcW w:w="2126" w:type="dxa"/>
          </w:tcPr>
          <w:p w:rsidR="008133DE" w:rsidRPr="008211F8" w:rsidRDefault="008133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Рокировка. Решение задач.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«Разумом одерживать победу»</w:t>
            </w: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Шахматная эстафета: «Мат в один ход»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Ничья, пат, вечный шах. Решение задач.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Игра: «Пат или не пат»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Линейный мат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задач: «Мат в два хода. Мат королем и ферзем»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napToGrid w:val="0"/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Двойной удар.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8133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Связка – полная и неполная.</w:t>
            </w:r>
          </w:p>
        </w:tc>
        <w:tc>
          <w:tcPr>
            <w:tcW w:w="992" w:type="dxa"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8133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7379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4. </w:t>
            </w:r>
            <w:r w:rsidRPr="008133D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Решение шахматных задач.</w:t>
            </w:r>
          </w:p>
        </w:tc>
        <w:tc>
          <w:tcPr>
            <w:tcW w:w="992" w:type="dxa"/>
          </w:tcPr>
          <w:p w:rsidR="007379DE" w:rsidRPr="008211F8" w:rsidRDefault="008211F8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ч.</w:t>
            </w:r>
          </w:p>
        </w:tc>
        <w:tc>
          <w:tcPr>
            <w:tcW w:w="2126" w:type="dxa"/>
          </w:tcPr>
          <w:p w:rsidR="007379DE" w:rsidRPr="008211F8" w:rsidRDefault="007379DE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7379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napToGrid w:val="0"/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Игра: «Спаси связанную фигуру!»</w:t>
            </w:r>
          </w:p>
        </w:tc>
        <w:tc>
          <w:tcPr>
            <w:tcW w:w="992" w:type="dxa"/>
          </w:tcPr>
          <w:p w:rsidR="007379DE" w:rsidRPr="008211F8" w:rsidRDefault="007379DE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7379DE" w:rsidRPr="008211F8" w:rsidRDefault="007379DE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Я играю – я развиваюсь</w:t>
            </w: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7379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«Внимание! Король развязался!» «Мат Легаля»</w:t>
            </w:r>
          </w:p>
        </w:tc>
        <w:tc>
          <w:tcPr>
            <w:tcW w:w="992" w:type="dxa"/>
          </w:tcPr>
          <w:p w:rsidR="007379DE" w:rsidRPr="008211F8" w:rsidRDefault="007379DE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rPr>
          <w:trHeight w:val="399"/>
        </w:trPr>
        <w:tc>
          <w:tcPr>
            <w:tcW w:w="817" w:type="dxa"/>
          </w:tcPr>
          <w:p w:rsidR="007379DE" w:rsidRPr="008133DE" w:rsidRDefault="007379DE" w:rsidP="007379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napToGrid w:val="0"/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Спертый мат. Решение задач – мат в один ход.</w:t>
            </w:r>
          </w:p>
        </w:tc>
        <w:tc>
          <w:tcPr>
            <w:tcW w:w="992" w:type="dxa"/>
          </w:tcPr>
          <w:p w:rsidR="007379DE" w:rsidRPr="008211F8" w:rsidRDefault="007379DE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7379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Детский мат. Решение задач – мат в два хода.</w:t>
            </w:r>
          </w:p>
        </w:tc>
        <w:tc>
          <w:tcPr>
            <w:tcW w:w="992" w:type="dxa"/>
          </w:tcPr>
          <w:p w:rsidR="007379DE" w:rsidRPr="008211F8" w:rsidRDefault="007379DE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7379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Опасная диагональ. Решение задач</w:t>
            </w:r>
          </w:p>
        </w:tc>
        <w:tc>
          <w:tcPr>
            <w:tcW w:w="992" w:type="dxa"/>
          </w:tcPr>
          <w:p w:rsidR="007379DE" w:rsidRPr="008211F8" w:rsidRDefault="007379DE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7379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napToGrid w:val="0"/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Перевес в развитии.</w:t>
            </w:r>
          </w:p>
        </w:tc>
        <w:tc>
          <w:tcPr>
            <w:tcW w:w="992" w:type="dxa"/>
          </w:tcPr>
          <w:p w:rsidR="007379DE" w:rsidRPr="008211F8" w:rsidRDefault="007379DE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1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7379DE" w:rsidRPr="008211F8" w:rsidRDefault="007379DE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7379DE" w:rsidP="007379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AA36C4">
              <w:rPr>
                <w:rFonts w:ascii="Times New Roman" w:eastAsia="Calibri" w:hAnsi="Times New Roman" w:cs="Times New Roman"/>
                <w:sz w:val="24"/>
                <w:szCs w:val="24"/>
              </w:rPr>
              <w:t>-31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Мат с жертвой ферзя.</w:t>
            </w:r>
          </w:p>
        </w:tc>
        <w:tc>
          <w:tcPr>
            <w:tcW w:w="992" w:type="dxa"/>
          </w:tcPr>
          <w:p w:rsidR="007379DE" w:rsidRPr="008211F8" w:rsidRDefault="00AA36C4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2126" w:type="dxa"/>
            <w:vMerge/>
          </w:tcPr>
          <w:p w:rsidR="007379DE" w:rsidRPr="008211F8" w:rsidRDefault="007379DE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DE" w:rsidRPr="008211F8" w:rsidTr="00E13EC5">
        <w:tc>
          <w:tcPr>
            <w:tcW w:w="817" w:type="dxa"/>
          </w:tcPr>
          <w:p w:rsidR="007379DE" w:rsidRPr="008133DE" w:rsidRDefault="00AA36C4" w:rsidP="007379DE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E13EC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1" w:type="dxa"/>
          </w:tcPr>
          <w:p w:rsidR="007379DE" w:rsidRPr="008133DE" w:rsidRDefault="007379DE" w:rsidP="008211F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>Атака на короля в центре.</w:t>
            </w:r>
            <w:r w:rsidR="00E13EC5" w:rsidRPr="00813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Атака позиции рокировки</w:t>
            </w:r>
          </w:p>
        </w:tc>
        <w:tc>
          <w:tcPr>
            <w:tcW w:w="992" w:type="dxa"/>
          </w:tcPr>
          <w:p w:rsidR="007379DE" w:rsidRPr="008211F8" w:rsidRDefault="00E13EC5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7379DE" w:rsidRPr="008211F8" w:rsidRDefault="007379DE" w:rsidP="007379DE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85B5A" w:rsidRPr="00885B5A" w:rsidRDefault="008211F8" w:rsidP="00E13EC5">
      <w:pPr>
        <w:rPr>
          <w:rFonts w:ascii="Times New Roman" w:hAnsi="Times New Roman" w:cs="Times New Roman"/>
          <w:b/>
          <w:sz w:val="24"/>
          <w:szCs w:val="24"/>
        </w:rPr>
      </w:pPr>
      <w:r w:rsidRPr="008211F8">
        <w:rPr>
          <w:rFonts w:ascii="Times New Roman" w:hAnsi="Times New Roman" w:cs="Times New Roman"/>
          <w:b/>
          <w:sz w:val="24"/>
          <w:szCs w:val="24"/>
        </w:rPr>
        <w:t>ОПИСАНИЕ УЧЕБНО-МЕТОДИЧЕСКОГО ОБЕСПЕЧЕНИЯ.</w:t>
      </w:r>
    </w:p>
    <w:p w:rsidR="00885B5A" w:rsidRPr="00885B5A" w:rsidRDefault="00885B5A" w:rsidP="00885B5A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B5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Уманская Э.Э. Шахматы в школе. Первый год обучения: учебное пособие для общеобразовательных организаций / Э.Э.Уманская, Е.И.Волкова, Е.А.Прудникова. – М. : Просвещение, 2017. – 175с.</w:t>
      </w:r>
    </w:p>
    <w:p w:rsidR="00885B5A" w:rsidRPr="00885B5A" w:rsidRDefault="00885B5A" w:rsidP="00885B5A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B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Прудникова Е.А.,</w:t>
      </w:r>
      <w:r w:rsidRPr="00885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 в школе. Методические рекомендации. Первый</w:t>
      </w:r>
      <w:r w:rsidRPr="00885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год обучения : учеб.пособие для общеобразоват. организаций / Е. А. Прудникова, Е. И. Волкова. — М.: Просвещение, 2017. - 87 с. </w:t>
      </w:r>
    </w:p>
    <w:p w:rsidR="00885B5A" w:rsidRPr="00885B5A" w:rsidRDefault="00885B5A" w:rsidP="00885B5A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Прудникова Е.А., Волкова Е.И. Шахматы в школе. Рабочая тетрадь. Первый год обучения: учебное пособие для общеобразовательных организаций – М. : Просвещение, 2017. </w:t>
      </w:r>
    </w:p>
    <w:p w:rsidR="00885B5A" w:rsidRPr="008211F8" w:rsidRDefault="00885B5A" w:rsidP="00885B5A">
      <w:pPr>
        <w:pStyle w:val="140"/>
        <w:shd w:val="clear" w:color="auto" w:fill="auto"/>
        <w:suppressAutoHyphens/>
        <w:spacing w:after="0" w:line="240" w:lineRule="auto"/>
        <w:ind w:right="-7" w:firstLine="0"/>
        <w:contextualSpacing/>
        <w:rPr>
          <w:sz w:val="24"/>
          <w:szCs w:val="24"/>
        </w:rPr>
      </w:pPr>
      <w:bookmarkStart w:id="1" w:name="bookmark90"/>
      <w:r w:rsidRPr="008211F8">
        <w:rPr>
          <w:sz w:val="24"/>
          <w:szCs w:val="24"/>
        </w:rPr>
        <w:t>Перечень интернет-ресурсов</w:t>
      </w:r>
      <w:bookmarkEnd w:id="1"/>
    </w:p>
    <w:p w:rsidR="00885B5A" w:rsidRPr="008211F8" w:rsidRDefault="00EB0CF7" w:rsidP="00885B5A">
      <w:pPr>
        <w:pStyle w:val="20"/>
        <w:numPr>
          <w:ilvl w:val="0"/>
          <w:numId w:val="8"/>
        </w:numPr>
        <w:shd w:val="clear" w:color="auto" w:fill="auto"/>
        <w:tabs>
          <w:tab w:val="left" w:pos="796"/>
        </w:tabs>
        <w:suppressAutoHyphens/>
        <w:spacing w:before="0" w:after="0" w:line="240" w:lineRule="auto"/>
        <w:ind w:right="-7" w:firstLine="709"/>
        <w:contextualSpacing/>
        <w:jc w:val="both"/>
        <w:rPr>
          <w:sz w:val="24"/>
          <w:szCs w:val="24"/>
        </w:rPr>
      </w:pPr>
      <w:hyperlink r:id="rId8" w:history="1">
        <w:r w:rsidR="00885B5A" w:rsidRPr="008211F8">
          <w:rPr>
            <w:rStyle w:val="a3"/>
            <w:rFonts w:ascii="Times New Roman" w:hAnsi="Times New Roman"/>
            <w:sz w:val="24"/>
            <w:szCs w:val="24"/>
          </w:rPr>
          <w:t xml:space="preserve">http://chessplanet.ru/ </w:t>
        </w:r>
      </w:hyperlink>
      <w:r w:rsidR="00885B5A" w:rsidRPr="008211F8">
        <w:rPr>
          <w:sz w:val="24"/>
          <w:szCs w:val="24"/>
        </w:rPr>
        <w:t>- игра в шахматы через интернет.</w:t>
      </w:r>
    </w:p>
    <w:p w:rsidR="00885B5A" w:rsidRPr="008211F8" w:rsidRDefault="00EB0CF7" w:rsidP="00885B5A">
      <w:pPr>
        <w:pStyle w:val="20"/>
        <w:numPr>
          <w:ilvl w:val="0"/>
          <w:numId w:val="8"/>
        </w:numPr>
        <w:shd w:val="clear" w:color="auto" w:fill="auto"/>
        <w:tabs>
          <w:tab w:val="left" w:pos="796"/>
        </w:tabs>
        <w:suppressAutoHyphens/>
        <w:spacing w:before="0" w:after="0" w:line="240" w:lineRule="auto"/>
        <w:ind w:right="-7" w:firstLine="709"/>
        <w:contextualSpacing/>
        <w:jc w:val="both"/>
        <w:rPr>
          <w:sz w:val="24"/>
          <w:szCs w:val="24"/>
        </w:rPr>
      </w:pPr>
      <w:hyperlink r:id="rId9" w:history="1">
        <w:r w:rsidR="00885B5A" w:rsidRPr="008211F8">
          <w:rPr>
            <w:rStyle w:val="a3"/>
            <w:rFonts w:ascii="Times New Roman" w:hAnsi="Times New Roman"/>
            <w:sz w:val="24"/>
            <w:szCs w:val="24"/>
          </w:rPr>
          <w:t xml:space="preserve">http://webchess.ru/ </w:t>
        </w:r>
      </w:hyperlink>
      <w:r w:rsidR="00885B5A" w:rsidRPr="008211F8">
        <w:rPr>
          <w:sz w:val="24"/>
          <w:szCs w:val="24"/>
        </w:rPr>
        <w:t>- шахматный портал.</w:t>
      </w:r>
    </w:p>
    <w:p w:rsidR="00885B5A" w:rsidRPr="008211F8" w:rsidRDefault="00EB0CF7" w:rsidP="00885B5A">
      <w:pPr>
        <w:pStyle w:val="20"/>
        <w:numPr>
          <w:ilvl w:val="0"/>
          <w:numId w:val="8"/>
        </w:numPr>
        <w:shd w:val="clear" w:color="auto" w:fill="auto"/>
        <w:tabs>
          <w:tab w:val="left" w:pos="796"/>
        </w:tabs>
        <w:suppressAutoHyphens/>
        <w:spacing w:before="0" w:after="0" w:line="240" w:lineRule="auto"/>
        <w:ind w:right="-7" w:firstLine="709"/>
        <w:contextualSpacing/>
        <w:jc w:val="both"/>
        <w:rPr>
          <w:sz w:val="24"/>
          <w:szCs w:val="24"/>
        </w:rPr>
      </w:pPr>
      <w:hyperlink r:id="rId10" w:history="1">
        <w:r w:rsidR="00885B5A" w:rsidRPr="008211F8">
          <w:rPr>
            <w:rStyle w:val="a3"/>
            <w:rFonts w:ascii="Times New Roman" w:hAnsi="Times New Roman"/>
            <w:sz w:val="24"/>
            <w:szCs w:val="24"/>
          </w:rPr>
          <w:t xml:space="preserve">http://chess-master.net/ </w:t>
        </w:r>
      </w:hyperlink>
      <w:r w:rsidR="00885B5A" w:rsidRPr="008211F8">
        <w:rPr>
          <w:sz w:val="24"/>
          <w:szCs w:val="24"/>
        </w:rPr>
        <w:t>- все о шахматах.</w:t>
      </w:r>
    </w:p>
    <w:p w:rsidR="00885B5A" w:rsidRPr="008211F8" w:rsidRDefault="00EB0CF7" w:rsidP="00885B5A">
      <w:pPr>
        <w:pStyle w:val="20"/>
        <w:numPr>
          <w:ilvl w:val="0"/>
          <w:numId w:val="8"/>
        </w:numPr>
        <w:shd w:val="clear" w:color="auto" w:fill="auto"/>
        <w:tabs>
          <w:tab w:val="left" w:pos="796"/>
        </w:tabs>
        <w:suppressAutoHyphens/>
        <w:spacing w:before="0" w:after="0" w:line="240" w:lineRule="auto"/>
        <w:ind w:right="-7" w:firstLine="709"/>
        <w:contextualSpacing/>
        <w:jc w:val="left"/>
        <w:rPr>
          <w:sz w:val="24"/>
          <w:szCs w:val="24"/>
        </w:rPr>
      </w:pPr>
      <w:hyperlink r:id="rId11" w:history="1">
        <w:r w:rsidR="00885B5A" w:rsidRPr="008211F8">
          <w:rPr>
            <w:rStyle w:val="a3"/>
            <w:rFonts w:ascii="Times New Roman" w:hAnsi="Times New Roman"/>
            <w:sz w:val="24"/>
            <w:szCs w:val="24"/>
          </w:rPr>
          <w:t xml:space="preserve">http://www.sdchess.ru/ </w:t>
        </w:r>
      </w:hyperlink>
      <w:r w:rsidR="00885B5A" w:rsidRPr="008211F8">
        <w:rPr>
          <w:sz w:val="24"/>
          <w:szCs w:val="24"/>
        </w:rPr>
        <w:t xml:space="preserve">- шахматные Программы. </w:t>
      </w:r>
    </w:p>
    <w:p w:rsidR="00885B5A" w:rsidRPr="008211F8" w:rsidRDefault="00EB0CF7" w:rsidP="00885B5A">
      <w:pPr>
        <w:pStyle w:val="20"/>
        <w:numPr>
          <w:ilvl w:val="0"/>
          <w:numId w:val="8"/>
        </w:numPr>
        <w:shd w:val="clear" w:color="auto" w:fill="auto"/>
        <w:tabs>
          <w:tab w:val="left" w:pos="796"/>
        </w:tabs>
        <w:suppressAutoHyphens/>
        <w:spacing w:before="0" w:after="0" w:line="240" w:lineRule="auto"/>
        <w:ind w:right="-7" w:firstLine="709"/>
        <w:contextualSpacing/>
        <w:jc w:val="left"/>
        <w:rPr>
          <w:sz w:val="24"/>
          <w:szCs w:val="24"/>
        </w:rPr>
      </w:pPr>
      <w:hyperlink r:id="rId12" w:history="1">
        <w:r w:rsidR="00885B5A" w:rsidRPr="008211F8">
          <w:rPr>
            <w:rStyle w:val="a3"/>
            <w:rFonts w:ascii="Times New Roman" w:hAnsi="Times New Roman"/>
            <w:sz w:val="24"/>
            <w:szCs w:val="24"/>
          </w:rPr>
          <w:t xml:space="preserve">http://chess555.narod.ru/ </w:t>
        </w:r>
      </w:hyperlink>
      <w:r w:rsidR="00885B5A" w:rsidRPr="008211F8">
        <w:rPr>
          <w:sz w:val="24"/>
          <w:szCs w:val="24"/>
        </w:rPr>
        <w:t>- шахматы для детей.</w:t>
      </w:r>
    </w:p>
    <w:p w:rsidR="00885B5A" w:rsidRPr="008211F8" w:rsidRDefault="00EB0CF7" w:rsidP="00885B5A">
      <w:pPr>
        <w:pStyle w:val="20"/>
        <w:numPr>
          <w:ilvl w:val="0"/>
          <w:numId w:val="8"/>
        </w:numPr>
        <w:shd w:val="clear" w:color="auto" w:fill="auto"/>
        <w:tabs>
          <w:tab w:val="left" w:pos="796"/>
        </w:tabs>
        <w:suppressAutoHyphens/>
        <w:spacing w:before="0" w:after="0" w:line="240" w:lineRule="auto"/>
        <w:ind w:right="-7" w:firstLine="709"/>
        <w:contextualSpacing/>
        <w:jc w:val="left"/>
        <w:rPr>
          <w:sz w:val="24"/>
          <w:szCs w:val="24"/>
        </w:rPr>
      </w:pPr>
      <w:hyperlink r:id="rId13" w:history="1">
        <w:r w:rsidR="00885B5A" w:rsidRPr="008211F8">
          <w:rPr>
            <w:rStyle w:val="a3"/>
            <w:rFonts w:ascii="Times New Roman" w:hAnsi="Times New Roman"/>
            <w:sz w:val="24"/>
            <w:szCs w:val="24"/>
          </w:rPr>
          <w:t xml:space="preserve">http://whychess.ru/ </w:t>
        </w:r>
      </w:hyperlink>
      <w:r w:rsidR="00885B5A" w:rsidRPr="008211F8">
        <w:rPr>
          <w:sz w:val="24"/>
          <w:szCs w:val="24"/>
        </w:rPr>
        <w:t>- шахматная библиотека.</w:t>
      </w:r>
    </w:p>
    <w:p w:rsidR="00885B5A" w:rsidRPr="008211F8" w:rsidRDefault="00885B5A" w:rsidP="00885B5A">
      <w:pPr>
        <w:pStyle w:val="20"/>
        <w:shd w:val="clear" w:color="auto" w:fill="auto"/>
        <w:tabs>
          <w:tab w:val="left" w:pos="796"/>
        </w:tabs>
        <w:suppressAutoHyphens/>
        <w:spacing w:before="0" w:after="0" w:line="240" w:lineRule="auto"/>
        <w:ind w:right="-7" w:firstLine="0"/>
        <w:contextualSpacing/>
        <w:jc w:val="left"/>
        <w:rPr>
          <w:sz w:val="24"/>
          <w:szCs w:val="24"/>
        </w:rPr>
      </w:pPr>
    </w:p>
    <w:p w:rsidR="00885B5A" w:rsidRPr="008211F8" w:rsidRDefault="00885B5A" w:rsidP="00885B5A">
      <w:pPr>
        <w:pStyle w:val="a4"/>
        <w:tabs>
          <w:tab w:val="left" w:pos="-567"/>
          <w:tab w:val="left" w:pos="284"/>
          <w:tab w:val="left" w:pos="567"/>
        </w:tabs>
        <w:suppressAutoHyphens/>
        <w:spacing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85B5A" w:rsidRPr="008211F8" w:rsidRDefault="00885B5A" w:rsidP="00885B5A">
      <w:pPr>
        <w:pStyle w:val="a4"/>
        <w:tabs>
          <w:tab w:val="left" w:pos="-567"/>
          <w:tab w:val="left" w:pos="284"/>
        </w:tabs>
        <w:suppressAutoHyphens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211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Перечень шахматных задач </w:t>
      </w:r>
    </w:p>
    <w:p w:rsidR="00885B5A" w:rsidRPr="008211F8" w:rsidRDefault="00885B5A" w:rsidP="00885B5A">
      <w:pPr>
        <w:pStyle w:val="a4"/>
        <w:tabs>
          <w:tab w:val="left" w:pos="-567"/>
          <w:tab w:val="left" w:pos="284"/>
        </w:tabs>
        <w:suppressAutoHyphens/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11F8">
        <w:rPr>
          <w:rFonts w:ascii="Times New Roman" w:hAnsi="Times New Roman" w:cs="Times New Roman"/>
          <w:sz w:val="24"/>
          <w:szCs w:val="24"/>
          <w:lang w:eastAsia="ru-RU"/>
        </w:rPr>
        <w:t xml:space="preserve">Большой выбор шахматных задач на сайтах </w:t>
      </w:r>
    </w:p>
    <w:p w:rsidR="00885B5A" w:rsidRPr="008211F8" w:rsidRDefault="00EB0CF7" w:rsidP="00885B5A">
      <w:pPr>
        <w:pStyle w:val="a4"/>
        <w:tabs>
          <w:tab w:val="left" w:pos="-567"/>
          <w:tab w:val="left" w:pos="284"/>
        </w:tabs>
        <w:suppressAutoHyphens/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14" w:history="1">
        <w:r w:rsidR="00885B5A" w:rsidRPr="008211F8">
          <w:rPr>
            <w:rStyle w:val="a3"/>
            <w:rFonts w:ascii="Times New Roman" w:hAnsi="Times New Roman"/>
            <w:sz w:val="24"/>
            <w:szCs w:val="24"/>
            <w:lang w:eastAsia="ru-RU"/>
          </w:rPr>
          <w:t>https://xchess.ru/chesstasks.html</w:t>
        </w:r>
      </w:hyperlink>
      <w:r w:rsidR="00885B5A" w:rsidRPr="008211F8">
        <w:rPr>
          <w:rFonts w:ascii="Times New Roman" w:hAnsi="Times New Roman" w:cs="Times New Roman"/>
          <w:sz w:val="24"/>
          <w:szCs w:val="24"/>
          <w:lang w:eastAsia="ru-RU"/>
        </w:rPr>
        <w:t xml:space="preserve"> – 33 совета начинающему шахматисту;</w:t>
      </w:r>
    </w:p>
    <w:p w:rsidR="00885B5A" w:rsidRPr="008211F8" w:rsidRDefault="00EB0CF7" w:rsidP="00885B5A">
      <w:pPr>
        <w:pStyle w:val="a4"/>
        <w:tabs>
          <w:tab w:val="left" w:pos="-567"/>
          <w:tab w:val="left" w:pos="284"/>
        </w:tabs>
        <w:suppressAutoHyphens/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5" w:history="1">
        <w:r w:rsidR="00885B5A" w:rsidRPr="008211F8">
          <w:rPr>
            <w:rStyle w:val="a3"/>
            <w:rFonts w:ascii="Times New Roman" w:hAnsi="Times New Roman"/>
            <w:sz w:val="24"/>
            <w:szCs w:val="24"/>
            <w:lang w:eastAsia="ru-RU"/>
          </w:rPr>
          <w:t>http://shahmaty.info/chess-puzzle/</w:t>
        </w:r>
      </w:hyperlink>
      <w:r w:rsidR="00885B5A" w:rsidRPr="008211F8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="00885B5A" w:rsidRPr="008211F8">
        <w:rPr>
          <w:rFonts w:ascii="Times New Roman" w:hAnsi="Times New Roman" w:cs="Times New Roman"/>
          <w:bCs/>
          <w:color w:val="000000"/>
          <w:sz w:val="24"/>
          <w:szCs w:val="24"/>
        </w:rPr>
        <w:t>Шахматы. Инфо;</w:t>
      </w:r>
    </w:p>
    <w:p w:rsidR="00885B5A" w:rsidRPr="008211F8" w:rsidRDefault="00EB0CF7" w:rsidP="00885B5A">
      <w:pPr>
        <w:pStyle w:val="a4"/>
        <w:tabs>
          <w:tab w:val="left" w:pos="-567"/>
          <w:tab w:val="left" w:pos="284"/>
        </w:tabs>
        <w:suppressAutoHyphens/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16" w:history="1">
        <w:r w:rsidR="00885B5A" w:rsidRPr="008211F8">
          <w:rPr>
            <w:rStyle w:val="a3"/>
            <w:rFonts w:ascii="Times New Roman" w:hAnsi="Times New Roman"/>
            <w:sz w:val="24"/>
            <w:szCs w:val="24"/>
            <w:lang w:eastAsia="ru-RU"/>
          </w:rPr>
          <w:t>https://chess-samara.ru/library/problems.html</w:t>
        </w:r>
      </w:hyperlink>
      <w:r w:rsidR="00885B5A" w:rsidRPr="008211F8">
        <w:rPr>
          <w:rFonts w:ascii="Times New Roman" w:hAnsi="Times New Roman" w:cs="Times New Roman"/>
          <w:sz w:val="24"/>
          <w:szCs w:val="24"/>
          <w:lang w:eastAsia="ru-RU"/>
        </w:rPr>
        <w:t xml:space="preserve"> – Шахматы онлайн и др. </w:t>
      </w:r>
    </w:p>
    <w:p w:rsidR="00885B5A" w:rsidRPr="008211F8" w:rsidRDefault="00885B5A" w:rsidP="00885B5A">
      <w:pPr>
        <w:pStyle w:val="a4"/>
        <w:tabs>
          <w:tab w:val="left" w:pos="-567"/>
          <w:tab w:val="left" w:pos="284"/>
        </w:tabs>
        <w:suppressAutoHyphens/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11F8">
        <w:rPr>
          <w:rFonts w:ascii="Times New Roman" w:hAnsi="Times New Roman" w:cs="Times New Roman"/>
          <w:sz w:val="24"/>
          <w:szCs w:val="24"/>
          <w:lang w:eastAsia="ru-RU"/>
        </w:rPr>
        <w:t xml:space="preserve">Если во время зачета у слушателей имеется доступ к Интернету, то шахматные задачи решаются сразу на сайте. В противном случае распечатываются в виде билетов. </w:t>
      </w:r>
    </w:p>
    <w:p w:rsidR="00885B5A" w:rsidRPr="008211F8" w:rsidRDefault="00885B5A" w:rsidP="00885B5A">
      <w:pPr>
        <w:pStyle w:val="a4"/>
        <w:tabs>
          <w:tab w:val="left" w:pos="-567"/>
          <w:tab w:val="left" w:pos="284"/>
        </w:tabs>
        <w:suppressAutoHyphens/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F7DDA" w:rsidRPr="006F7DDA" w:rsidRDefault="006F7DDA" w:rsidP="006F7DDA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F7DDA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к рабочей программе </w:t>
      </w:r>
    </w:p>
    <w:p w:rsidR="006F7DDA" w:rsidRPr="006F7DDA" w:rsidRDefault="006F7DDA" w:rsidP="006F7DDA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F7DDA">
        <w:rPr>
          <w:rFonts w:ascii="Times New Roman" w:eastAsia="Calibri" w:hAnsi="Times New Roman" w:cs="Times New Roman"/>
          <w:b/>
          <w:sz w:val="24"/>
          <w:szCs w:val="24"/>
        </w:rPr>
        <w:t>кружка  «Шахматы в школе»</w:t>
      </w:r>
    </w:p>
    <w:p w:rsidR="006F7DDA" w:rsidRPr="006F7DDA" w:rsidRDefault="006F7DDA" w:rsidP="006F7DDA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DDA" w:rsidRPr="006F7DDA" w:rsidRDefault="006F7DDA" w:rsidP="006F7DDA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F7DDA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кружка  </w:t>
      </w:r>
    </w:p>
    <w:p w:rsidR="006F7DDA" w:rsidRPr="006F7DDA" w:rsidRDefault="006F7DDA" w:rsidP="006F7DDA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F7DDA">
        <w:rPr>
          <w:rFonts w:ascii="Times New Roman" w:eastAsia="Calibri" w:hAnsi="Times New Roman" w:cs="Times New Roman"/>
          <w:b/>
          <w:sz w:val="24"/>
          <w:szCs w:val="24"/>
        </w:rPr>
        <w:t>на 2020-2021 учебный год, 1 час в неделю, всего 33 часа.</w:t>
      </w:r>
    </w:p>
    <w:p w:rsidR="006F7DDA" w:rsidRPr="006F7DDA" w:rsidRDefault="006F7DDA" w:rsidP="006F7DDA">
      <w:pPr>
        <w:spacing w:after="16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6F7DDA" w:rsidRPr="006F7DDA" w:rsidRDefault="006F7DDA" w:rsidP="006F7DDA">
      <w:pPr>
        <w:spacing w:after="16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6F7DD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1 год обучения</w:t>
      </w:r>
    </w:p>
    <w:p w:rsidR="006F7DDA" w:rsidRPr="006F7DDA" w:rsidRDefault="006F7DDA" w:rsidP="006F7DDA">
      <w:pPr>
        <w:spacing w:after="16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tbl>
      <w:tblPr>
        <w:tblW w:w="0" w:type="auto"/>
        <w:tblInd w:w="-176" w:type="dxa"/>
        <w:tblLook w:val="04A0"/>
      </w:tblPr>
      <w:tblGrid>
        <w:gridCol w:w="701"/>
        <w:gridCol w:w="6168"/>
        <w:gridCol w:w="949"/>
        <w:gridCol w:w="980"/>
        <w:gridCol w:w="949"/>
      </w:tblGrid>
      <w:tr w:rsidR="006F7DDA" w:rsidRPr="006F7DDA" w:rsidTr="00D06DAA">
        <w:tc>
          <w:tcPr>
            <w:tcW w:w="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1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 с указанием этнокультурных особенностей Республики Башкортостан</w:t>
            </w:r>
          </w:p>
        </w:tc>
        <w:tc>
          <w:tcPr>
            <w:tcW w:w="9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F7DDA" w:rsidRPr="006F7DDA" w:rsidTr="00D06DA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Вводный модуль. </w:t>
            </w:r>
            <w:r w:rsidRPr="006F7DD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История возникновения шахмат.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Вводное занятие. Инструктаж по ТБ.</w:t>
            </w:r>
          </w:p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3.09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Музей шахмат. Шахматы из разных стран.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10.09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1. </w:t>
            </w:r>
            <w:r w:rsidRPr="006F7DD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Знакомство с шахматной доской и фигурами.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Шахматная доска. Шахматные фигуры. </w:t>
            </w:r>
          </w:p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Шахматная доска, белые и черные поля, горизонталь, вертикаль, диагональ, центр. Белые, черные, ладья, слон, ферзь, конь, пешка, король.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17.09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Начальная расстановка фигур. Шахматная нотация. </w:t>
            </w:r>
          </w:p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Начальное положение (начальная позиция); расположение 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 </w:t>
            </w:r>
          </w:p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Обозначение горизонталей и вертикалей, полей, шахматных фигур. Краткая и полная шахматная нотация. Запись шахматной партии. Запись начального положения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24.09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Ценность шахматных фигур. Ценность фигур. Сравнительная сила фигур.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Викторина.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8.10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Разбор вопросов викторины. Награждение победителей.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15.10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2. </w:t>
            </w:r>
            <w:r w:rsidRPr="006F7DD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«Доматовый» период игры.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ч.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Ходы и взятие фигур. Шах и способы защиты от шаха.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22.10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Способы защиты от шаха. Решение задач.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12.11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Шахматная эстафета: «Защити короля». Командное решение задач.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19.11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Вскрытый шах. Решение задач.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26.11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Двойной шах. Решение задач.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3.12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 как цель игры в шахматы. Решение задач.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10.12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Шахматная викторина: «Объяви мат сопернику». Командное решение задач. 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17.12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Разбор всех задач викторины. Награждение победителей.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24.12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3. </w:t>
            </w:r>
            <w:r w:rsidRPr="006F7DD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Правила игры в шахматы. Творчество выдающихся шахматистов.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ч.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Рокировка. Решение задач.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21.01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Шахматная эстафета: «Мат в один ход»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28.01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Ничья, пат, вечный шах. Решение задач.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4.02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Игра: «Пат или не пат»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Линейный мат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 задач: «Мат в два хода. Мат королем и ферзем»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Двойной удар.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4.03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Связка – полная и неполная.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11.03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4. </w:t>
            </w:r>
            <w:r w:rsidRPr="006F7DD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Решение шахматных задач.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ч.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Игра: «Спаси связанную фигуру!»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18.03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«Внимание! Король развязался!» «Мат Легаля»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25.03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Спертый мат. Решение задач – мат в один ход.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8.04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Детский мат. Решение задач – мат в два хода.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15.04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Опасная диагональ. Решение задач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22.04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Перевес в развитии.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29.04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 с жертвой ферзя.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6.05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Атака на короля в центре. 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13.05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Атака позиции рокировки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20.05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DDA" w:rsidRPr="006F7DDA" w:rsidTr="00D06DAA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Обобщение. Итоговой урок.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D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27.05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DDA" w:rsidRPr="006F7DDA" w:rsidRDefault="006F7DDA" w:rsidP="006F7DDA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F7DDA" w:rsidRPr="006F7DDA" w:rsidRDefault="006F7DDA" w:rsidP="006F7DDA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3DE" w:rsidRPr="008211F8" w:rsidRDefault="008133DE" w:rsidP="008133DE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8133DE" w:rsidRPr="008211F8" w:rsidSect="008211F8">
      <w:footerReference w:type="default" r:id="rId17"/>
      <w:pgSz w:w="11906" w:h="16838"/>
      <w:pgMar w:top="851" w:right="851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ED0" w:rsidRDefault="00DA7ED0" w:rsidP="008211F8">
      <w:pPr>
        <w:spacing w:after="0" w:line="240" w:lineRule="auto"/>
      </w:pPr>
      <w:r>
        <w:separator/>
      </w:r>
    </w:p>
  </w:endnote>
  <w:endnote w:type="continuationSeparator" w:id="1">
    <w:p w:rsidR="00DA7ED0" w:rsidRDefault="00DA7ED0" w:rsidP="0082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8051856"/>
      <w:docPartObj>
        <w:docPartGallery w:val="Page Numbers (Bottom of Page)"/>
        <w:docPartUnique/>
      </w:docPartObj>
    </w:sdtPr>
    <w:sdtContent>
      <w:p w:rsidR="008211F8" w:rsidRDefault="00EB0CF7">
        <w:pPr>
          <w:pStyle w:val="a8"/>
          <w:jc w:val="right"/>
        </w:pPr>
        <w:r>
          <w:fldChar w:fldCharType="begin"/>
        </w:r>
        <w:r w:rsidR="008211F8">
          <w:instrText>PAGE   \* MERGEFORMAT</w:instrText>
        </w:r>
        <w:r>
          <w:fldChar w:fldCharType="separate"/>
        </w:r>
        <w:r w:rsidR="00DA7ED0">
          <w:rPr>
            <w:noProof/>
          </w:rPr>
          <w:t>2</w:t>
        </w:r>
        <w:r>
          <w:fldChar w:fldCharType="end"/>
        </w:r>
      </w:p>
    </w:sdtContent>
  </w:sdt>
  <w:p w:rsidR="008211F8" w:rsidRDefault="008211F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ED0" w:rsidRDefault="00DA7ED0" w:rsidP="008211F8">
      <w:pPr>
        <w:spacing w:after="0" w:line="240" w:lineRule="auto"/>
      </w:pPr>
      <w:r>
        <w:separator/>
      </w:r>
    </w:p>
  </w:footnote>
  <w:footnote w:type="continuationSeparator" w:id="1">
    <w:p w:rsidR="00DA7ED0" w:rsidRDefault="00DA7ED0" w:rsidP="00821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115C"/>
    <w:multiLevelType w:val="hybridMultilevel"/>
    <w:tmpl w:val="6C94CF9C"/>
    <w:lvl w:ilvl="0" w:tplc="635C37DE">
      <w:start w:val="3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737231"/>
    <w:multiLevelType w:val="hybridMultilevel"/>
    <w:tmpl w:val="66D44C08"/>
    <w:lvl w:ilvl="0" w:tplc="635C37DE">
      <w:start w:val="3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F9EE5DC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6E05F8"/>
    <w:multiLevelType w:val="hybridMultilevel"/>
    <w:tmpl w:val="775ED03C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AC7522"/>
    <w:multiLevelType w:val="hybridMultilevel"/>
    <w:tmpl w:val="E8640B9E"/>
    <w:lvl w:ilvl="0" w:tplc="635C37DE">
      <w:start w:val="3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E8541B2"/>
    <w:multiLevelType w:val="hybridMultilevel"/>
    <w:tmpl w:val="1CE4D0F2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FB4EE1"/>
    <w:multiLevelType w:val="hybridMultilevel"/>
    <w:tmpl w:val="A6B03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6D7726"/>
    <w:multiLevelType w:val="multilevel"/>
    <w:tmpl w:val="5EA67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B150C7"/>
    <w:multiLevelType w:val="hybridMultilevel"/>
    <w:tmpl w:val="4DA2924E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3934D5"/>
    <w:multiLevelType w:val="multilevel"/>
    <w:tmpl w:val="FFCE3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C2722"/>
    <w:rsid w:val="00645139"/>
    <w:rsid w:val="006F7DDA"/>
    <w:rsid w:val="00706A3E"/>
    <w:rsid w:val="007379DE"/>
    <w:rsid w:val="007A06B6"/>
    <w:rsid w:val="008133DE"/>
    <w:rsid w:val="008211F8"/>
    <w:rsid w:val="00885B5A"/>
    <w:rsid w:val="008C2722"/>
    <w:rsid w:val="00AA36C4"/>
    <w:rsid w:val="00C32F5E"/>
    <w:rsid w:val="00D41AB6"/>
    <w:rsid w:val="00DA7ED0"/>
    <w:rsid w:val="00E13EC5"/>
    <w:rsid w:val="00EB0CF7"/>
    <w:rsid w:val="00FB2D52"/>
    <w:rsid w:val="00FF7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133DE"/>
    <w:rPr>
      <w:rFonts w:ascii="Verdana" w:hAnsi="Verdana" w:cs="Times New Roman"/>
      <w:color w:val="2D4465"/>
      <w:sz w:val="16"/>
      <w:u w:val="single"/>
    </w:rPr>
  </w:style>
  <w:style w:type="paragraph" w:styleId="a4">
    <w:name w:val="List Paragraph"/>
    <w:basedOn w:val="a"/>
    <w:uiPriority w:val="99"/>
    <w:qFormat/>
    <w:rsid w:val="008133DE"/>
    <w:pPr>
      <w:spacing w:after="0" w:line="360" w:lineRule="auto"/>
      <w:ind w:left="720"/>
    </w:pPr>
    <w:rPr>
      <w:rFonts w:ascii="Calibri" w:eastAsia="Times New Roman" w:hAnsi="Calibri" w:cs="Calibri"/>
    </w:rPr>
  </w:style>
  <w:style w:type="character" w:customStyle="1" w:styleId="14">
    <w:name w:val="Заголовок №14_"/>
    <w:link w:val="140"/>
    <w:rsid w:val="008133D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40">
    <w:name w:val="Заголовок №14"/>
    <w:basedOn w:val="a"/>
    <w:link w:val="14"/>
    <w:rsid w:val="008133DE"/>
    <w:pPr>
      <w:widowControl w:val="0"/>
      <w:shd w:val="clear" w:color="auto" w:fill="FFFFFF"/>
      <w:spacing w:after="240" w:line="326" w:lineRule="exact"/>
      <w:ind w:hanging="300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link w:val="20"/>
    <w:rsid w:val="008133D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133DE"/>
    <w:pPr>
      <w:widowControl w:val="0"/>
      <w:shd w:val="clear" w:color="auto" w:fill="FFFFFF"/>
      <w:spacing w:before="240" w:after="540" w:line="322" w:lineRule="exact"/>
      <w:ind w:hanging="1260"/>
      <w:jc w:val="center"/>
    </w:pPr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813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21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11F8"/>
  </w:style>
  <w:style w:type="paragraph" w:styleId="a8">
    <w:name w:val="footer"/>
    <w:basedOn w:val="a"/>
    <w:link w:val="a9"/>
    <w:uiPriority w:val="99"/>
    <w:unhideWhenUsed/>
    <w:rsid w:val="00821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11F8"/>
  </w:style>
  <w:style w:type="paragraph" w:styleId="aa">
    <w:name w:val="Balloon Text"/>
    <w:basedOn w:val="a"/>
    <w:link w:val="ab"/>
    <w:uiPriority w:val="99"/>
    <w:semiHidden/>
    <w:unhideWhenUsed/>
    <w:rsid w:val="00FF7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73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133DE"/>
    <w:rPr>
      <w:rFonts w:ascii="Verdana" w:hAnsi="Verdana" w:cs="Times New Roman"/>
      <w:color w:val="2D4465"/>
      <w:sz w:val="16"/>
      <w:u w:val="single"/>
    </w:rPr>
  </w:style>
  <w:style w:type="paragraph" w:styleId="a4">
    <w:name w:val="List Paragraph"/>
    <w:basedOn w:val="a"/>
    <w:uiPriority w:val="99"/>
    <w:qFormat/>
    <w:rsid w:val="008133DE"/>
    <w:pPr>
      <w:spacing w:after="0" w:line="360" w:lineRule="auto"/>
      <w:ind w:left="720"/>
    </w:pPr>
    <w:rPr>
      <w:rFonts w:ascii="Calibri" w:eastAsia="Times New Roman" w:hAnsi="Calibri" w:cs="Calibri"/>
    </w:rPr>
  </w:style>
  <w:style w:type="character" w:customStyle="1" w:styleId="14">
    <w:name w:val="Заголовок №14_"/>
    <w:link w:val="140"/>
    <w:rsid w:val="008133D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40">
    <w:name w:val="Заголовок №14"/>
    <w:basedOn w:val="a"/>
    <w:link w:val="14"/>
    <w:rsid w:val="008133DE"/>
    <w:pPr>
      <w:widowControl w:val="0"/>
      <w:shd w:val="clear" w:color="auto" w:fill="FFFFFF"/>
      <w:spacing w:after="240" w:line="326" w:lineRule="exact"/>
      <w:ind w:hanging="300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link w:val="20"/>
    <w:rsid w:val="008133D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133DE"/>
    <w:pPr>
      <w:widowControl w:val="0"/>
      <w:shd w:val="clear" w:color="auto" w:fill="FFFFFF"/>
      <w:spacing w:before="240" w:after="540" w:line="322" w:lineRule="exact"/>
      <w:ind w:hanging="1260"/>
      <w:jc w:val="center"/>
    </w:pPr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813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21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11F8"/>
  </w:style>
  <w:style w:type="paragraph" w:styleId="a8">
    <w:name w:val="footer"/>
    <w:basedOn w:val="a"/>
    <w:link w:val="a9"/>
    <w:uiPriority w:val="99"/>
    <w:unhideWhenUsed/>
    <w:rsid w:val="00821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11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ssplanet.ru/" TargetMode="External"/><Relationship Id="rId13" Type="http://schemas.openxmlformats.org/officeDocument/2006/relationships/hyperlink" Target="http://whychess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chess555.narod.ru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chess-samara.ru/library/problems.html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dchess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hahmaty.info/chess-puzzle/" TargetMode="External"/><Relationship Id="rId10" Type="http://schemas.openxmlformats.org/officeDocument/2006/relationships/hyperlink" Target="http://chess-master.net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ebchess.ru/" TargetMode="External"/><Relationship Id="rId14" Type="http://schemas.openxmlformats.org/officeDocument/2006/relationships/hyperlink" Target="https://xchess.ru/chesstask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1988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2021-11-30T13:31:00Z</dcterms:created>
  <dcterms:modified xsi:type="dcterms:W3CDTF">2021-11-30T13:37:00Z</dcterms:modified>
</cp:coreProperties>
</file>